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7C" w:rsidRPr="00423C19" w:rsidRDefault="0020667C" w:rsidP="009E7C7B">
      <w:pPr>
        <w:spacing w:line="240" w:lineRule="auto"/>
        <w:jc w:val="both"/>
        <w:rPr>
          <w:sz w:val="28"/>
          <w:szCs w:val="28"/>
        </w:rPr>
      </w:pPr>
      <w:r w:rsidRPr="00423C19">
        <w:rPr>
          <w:sz w:val="28"/>
          <w:szCs w:val="28"/>
        </w:rPr>
        <w:t xml:space="preserve">With this we hope to answer some of the more common questions asked by both our long term and new users. </w:t>
      </w:r>
      <w:r w:rsidR="00C9232C" w:rsidRPr="00423C19">
        <w:rPr>
          <w:sz w:val="28"/>
          <w:szCs w:val="28"/>
        </w:rPr>
        <w:t xml:space="preserve"> </w:t>
      </w:r>
      <w:r w:rsidRPr="00423C19">
        <w:rPr>
          <w:sz w:val="28"/>
          <w:szCs w:val="28"/>
        </w:rPr>
        <w:t>As time goes by, it can be easy to forget even vital information.</w:t>
      </w:r>
    </w:p>
    <w:p w:rsidR="007A26A1" w:rsidRDefault="0020667C" w:rsidP="009E7C7B">
      <w:pPr>
        <w:spacing w:line="240" w:lineRule="auto"/>
        <w:jc w:val="both"/>
      </w:pPr>
      <w:r>
        <w:t xml:space="preserve">Bayview Water &amp; Sewer District is a </w:t>
      </w:r>
      <w:r>
        <w:rPr>
          <w:i/>
        </w:rPr>
        <w:t>Quasi Municipal Corporation</w:t>
      </w:r>
      <w:r>
        <w:t xml:space="preserve"> governed by the State of Idaho. </w:t>
      </w:r>
      <w:r w:rsidR="00B25487">
        <w:t xml:space="preserve"> </w:t>
      </w:r>
      <w:r>
        <w:t xml:space="preserve">We have a </w:t>
      </w:r>
      <w:r w:rsidR="007A26A1">
        <w:t>five (</w:t>
      </w:r>
      <w:r>
        <w:t>5</w:t>
      </w:r>
      <w:r w:rsidR="007A26A1">
        <w:t>)</w:t>
      </w:r>
      <w:r>
        <w:t xml:space="preserve"> member</w:t>
      </w:r>
      <w:r w:rsidR="007A26A1">
        <w:t>s on the</w:t>
      </w:r>
      <w:r>
        <w:t xml:space="preserve"> Board of Directors. </w:t>
      </w:r>
      <w:r w:rsidR="00B25487">
        <w:t xml:space="preserve"> </w:t>
      </w:r>
    </w:p>
    <w:p w:rsidR="007A26A1" w:rsidRDefault="00E85B6D" w:rsidP="009E7C7B">
      <w:pPr>
        <w:pStyle w:val="NoSpacing"/>
        <w:ind w:left="720"/>
        <w:jc w:val="both"/>
      </w:pPr>
      <w:r>
        <w:t>Chairwoman</w:t>
      </w:r>
      <w:bookmarkStart w:id="0" w:name="_GoBack"/>
      <w:bookmarkEnd w:id="0"/>
      <w:r w:rsidR="007A26A1">
        <w:t xml:space="preserve">: </w:t>
      </w:r>
      <w:r w:rsidR="00423C19">
        <w:tab/>
      </w:r>
      <w:r w:rsidR="007B70B8">
        <w:t>Sharon Meyer</w:t>
      </w:r>
    </w:p>
    <w:p w:rsidR="007A26A1" w:rsidRDefault="007A26A1" w:rsidP="009E7C7B">
      <w:pPr>
        <w:pStyle w:val="NoSpacing"/>
        <w:ind w:left="720"/>
        <w:jc w:val="both"/>
      </w:pPr>
      <w:r>
        <w:t xml:space="preserve">Vice-Chair: </w:t>
      </w:r>
      <w:r w:rsidR="00423C19">
        <w:tab/>
      </w:r>
      <w:r w:rsidR="007B70B8">
        <w:t>Robyn Edwards</w:t>
      </w:r>
    </w:p>
    <w:p w:rsidR="007A26A1" w:rsidRDefault="007A26A1" w:rsidP="009E7C7B">
      <w:pPr>
        <w:pStyle w:val="NoSpacing"/>
        <w:ind w:left="720"/>
        <w:jc w:val="both"/>
      </w:pPr>
      <w:r>
        <w:t>Director:</w:t>
      </w:r>
      <w:r w:rsidR="00423C19">
        <w:tab/>
      </w:r>
      <w:r>
        <w:t>Stephen May</w:t>
      </w:r>
    </w:p>
    <w:p w:rsidR="007A26A1" w:rsidRDefault="007A26A1" w:rsidP="009E7C7B">
      <w:pPr>
        <w:pStyle w:val="NoSpacing"/>
        <w:ind w:left="720"/>
        <w:jc w:val="both"/>
      </w:pPr>
      <w:r>
        <w:t>Director:</w:t>
      </w:r>
      <w:r w:rsidR="00423C19">
        <w:tab/>
      </w:r>
      <w:r>
        <w:t>Jan Jones</w:t>
      </w:r>
    </w:p>
    <w:p w:rsidR="007A26A1" w:rsidRDefault="007A26A1" w:rsidP="009E7C7B">
      <w:pPr>
        <w:pStyle w:val="NoSpacing"/>
        <w:ind w:left="720"/>
        <w:jc w:val="both"/>
      </w:pPr>
      <w:r>
        <w:t xml:space="preserve">Director: </w:t>
      </w:r>
      <w:r w:rsidR="00423C19">
        <w:tab/>
      </w:r>
      <w:r w:rsidR="007B70B8">
        <w:t xml:space="preserve">Rich </w:t>
      </w:r>
      <w:proofErr w:type="spellStart"/>
      <w:r w:rsidR="007B70B8">
        <w:t>Doney</w:t>
      </w:r>
      <w:proofErr w:type="spellEnd"/>
    </w:p>
    <w:p w:rsidR="007A26A1" w:rsidRDefault="007A26A1" w:rsidP="009E7C7B">
      <w:pPr>
        <w:pStyle w:val="NoSpacing"/>
        <w:jc w:val="both"/>
      </w:pPr>
    </w:p>
    <w:p w:rsidR="007A26A1" w:rsidRDefault="007A26A1" w:rsidP="009E7C7B">
      <w:pPr>
        <w:spacing w:line="240" w:lineRule="auto"/>
        <w:jc w:val="center"/>
      </w:pPr>
      <w:r>
        <w:t>The Board can vote o</w:t>
      </w:r>
      <w:r w:rsidR="0020667C">
        <w:t>n Ordinances and Resolutions that fit our District’s needs.</w:t>
      </w:r>
      <w:r w:rsidR="003C2338">
        <w:t xml:space="preserve"> </w:t>
      </w:r>
      <w:r>
        <w:t>Board meeting dates &amp; times are as follows:</w:t>
      </w:r>
    </w:p>
    <w:p w:rsidR="007B70B8" w:rsidRPr="00982F9D" w:rsidRDefault="007B70B8" w:rsidP="007B70B8">
      <w:pPr>
        <w:jc w:val="center"/>
        <w:rPr>
          <w:b/>
          <w:sz w:val="28"/>
          <w:szCs w:val="28"/>
        </w:rPr>
      </w:pPr>
      <w:r w:rsidRPr="00982F9D">
        <w:rPr>
          <w:b/>
          <w:sz w:val="28"/>
          <w:szCs w:val="28"/>
        </w:rPr>
        <w:t>2019 Regular Meetings – Day and Time</w:t>
      </w:r>
    </w:p>
    <w:p w:rsidR="007B70B8" w:rsidRDefault="007B70B8" w:rsidP="007B70B8">
      <w:r>
        <w:t>January 16, 2019</w:t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</w:p>
    <w:p w:rsidR="007B70B8" w:rsidRPr="00982F9D" w:rsidRDefault="007B70B8" w:rsidP="007B70B8">
      <w:pPr>
        <w:rPr>
          <w:i/>
        </w:rPr>
      </w:pPr>
      <w:r w:rsidRPr="00982F9D">
        <w:rPr>
          <w:i/>
        </w:rPr>
        <w:t>*February</w:t>
      </w:r>
      <w:r>
        <w:rPr>
          <w:i/>
        </w:rPr>
        <w:t xml:space="preserve"> 21, 2019</w:t>
      </w:r>
      <w:r>
        <w:rPr>
          <w:i/>
        </w:rPr>
        <w:tab/>
      </w:r>
      <w:r>
        <w:rPr>
          <w:i/>
        </w:rPr>
        <w:tab/>
        <w:t>Thursday</w:t>
      </w:r>
      <w:r>
        <w:rPr>
          <w:i/>
        </w:rPr>
        <w:tab/>
        <w:t>7:00 PM</w:t>
      </w:r>
      <w:r>
        <w:rPr>
          <w:i/>
        </w:rPr>
        <w:tab/>
        <w:t>Bayview Community Center</w:t>
      </w:r>
    </w:p>
    <w:p w:rsidR="007B70B8" w:rsidRDefault="007B70B8" w:rsidP="007B70B8">
      <w:r>
        <w:t>March 20, 2019</w:t>
      </w:r>
      <w:r>
        <w:tab/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</w:p>
    <w:p w:rsidR="007B70B8" w:rsidRDefault="007B70B8" w:rsidP="007B70B8">
      <w:r>
        <w:t>April 17, 2019</w:t>
      </w:r>
      <w:r>
        <w:tab/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</w:p>
    <w:p w:rsidR="007B70B8" w:rsidRPr="00982F9D" w:rsidRDefault="007B70B8" w:rsidP="007B70B8">
      <w:pPr>
        <w:rPr>
          <w:i/>
        </w:rPr>
      </w:pPr>
      <w:r w:rsidRPr="00982F9D">
        <w:rPr>
          <w:i/>
        </w:rPr>
        <w:t>*May</w:t>
      </w:r>
      <w:r>
        <w:rPr>
          <w:i/>
        </w:rPr>
        <w:t xml:space="preserve"> 16, 2019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Thursday</w:t>
      </w:r>
      <w:r>
        <w:rPr>
          <w:i/>
        </w:rPr>
        <w:tab/>
        <w:t>7:00 PM</w:t>
      </w:r>
      <w:r>
        <w:rPr>
          <w:i/>
        </w:rPr>
        <w:tab/>
        <w:t>Bayview Community Center</w:t>
      </w:r>
    </w:p>
    <w:p w:rsidR="007B70B8" w:rsidRDefault="007B70B8" w:rsidP="007B70B8">
      <w:r>
        <w:t>June 19, 2019</w:t>
      </w:r>
      <w:r>
        <w:tab/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  <w:r>
        <w:tab/>
      </w:r>
      <w:r>
        <w:tab/>
      </w:r>
    </w:p>
    <w:p w:rsidR="007B70B8" w:rsidRDefault="007B70B8" w:rsidP="007B70B8">
      <w:r>
        <w:t>July 17, 2019</w:t>
      </w:r>
      <w:r>
        <w:tab/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</w:p>
    <w:p w:rsidR="007B70B8" w:rsidRPr="00982F9D" w:rsidRDefault="007B70B8" w:rsidP="007B70B8">
      <w:pPr>
        <w:rPr>
          <w:i/>
        </w:rPr>
      </w:pPr>
      <w:r w:rsidRPr="00982F9D">
        <w:rPr>
          <w:i/>
        </w:rPr>
        <w:t>*August</w:t>
      </w:r>
      <w:r>
        <w:rPr>
          <w:i/>
        </w:rPr>
        <w:t xml:space="preserve"> 15, 2019</w:t>
      </w:r>
      <w:r>
        <w:rPr>
          <w:i/>
        </w:rPr>
        <w:tab/>
      </w:r>
      <w:r>
        <w:rPr>
          <w:i/>
        </w:rPr>
        <w:tab/>
        <w:t>Thursday</w:t>
      </w:r>
      <w:r>
        <w:rPr>
          <w:i/>
        </w:rPr>
        <w:tab/>
        <w:t>7:00 PM</w:t>
      </w:r>
      <w:r>
        <w:rPr>
          <w:i/>
        </w:rPr>
        <w:tab/>
        <w:t>Bayview Community Center</w:t>
      </w:r>
    </w:p>
    <w:p w:rsidR="007B70B8" w:rsidRDefault="007B70B8" w:rsidP="007B70B8">
      <w:r>
        <w:t>September 18, 2019</w:t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</w:p>
    <w:p w:rsidR="007B70B8" w:rsidRDefault="007B70B8" w:rsidP="007B70B8">
      <w:r>
        <w:t>October 16, 2019</w:t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</w:p>
    <w:p w:rsidR="007B70B8" w:rsidRPr="00982F9D" w:rsidRDefault="007B70B8" w:rsidP="007B70B8">
      <w:pPr>
        <w:rPr>
          <w:i/>
        </w:rPr>
      </w:pPr>
      <w:r w:rsidRPr="00982F9D">
        <w:rPr>
          <w:i/>
        </w:rPr>
        <w:t>*November</w:t>
      </w:r>
      <w:r>
        <w:rPr>
          <w:i/>
        </w:rPr>
        <w:t xml:space="preserve"> 21, 2019</w:t>
      </w:r>
      <w:r>
        <w:rPr>
          <w:i/>
        </w:rPr>
        <w:tab/>
      </w:r>
      <w:r>
        <w:rPr>
          <w:i/>
        </w:rPr>
        <w:tab/>
        <w:t>Thursday</w:t>
      </w:r>
      <w:r>
        <w:rPr>
          <w:i/>
        </w:rPr>
        <w:tab/>
        <w:t>7:00 PM</w:t>
      </w:r>
      <w:r>
        <w:rPr>
          <w:i/>
        </w:rPr>
        <w:tab/>
        <w:t>Bayview Community Center</w:t>
      </w:r>
    </w:p>
    <w:p w:rsidR="007B70B8" w:rsidRDefault="007B70B8" w:rsidP="007B70B8">
      <w:r>
        <w:t>December 18, 2019</w:t>
      </w:r>
      <w:r>
        <w:tab/>
      </w:r>
      <w:r>
        <w:tab/>
        <w:t>Wednesday</w:t>
      </w:r>
      <w:r>
        <w:tab/>
        <w:t>3:00 PM</w:t>
      </w:r>
      <w:r>
        <w:tab/>
        <w:t>Bayview Community Center</w:t>
      </w:r>
    </w:p>
    <w:p w:rsidR="007A26A1" w:rsidRDefault="007B70B8" w:rsidP="007B70B8">
      <w:pPr>
        <w:spacing w:line="240" w:lineRule="auto"/>
        <w:jc w:val="center"/>
      </w:pPr>
      <w:r w:rsidRPr="00982F9D">
        <w:rPr>
          <w:i/>
        </w:rPr>
        <w:t>*Special day and time – Quarterly evening meetings</w:t>
      </w:r>
    </w:p>
    <w:p w:rsidR="001A7F9D" w:rsidRDefault="003C2338" w:rsidP="009E7C7B">
      <w:pPr>
        <w:spacing w:line="240" w:lineRule="auto"/>
        <w:jc w:val="center"/>
      </w:pPr>
      <w:r>
        <w:t>Times of special meetings will be posted</w:t>
      </w:r>
      <w:r w:rsidR="0025106E">
        <w:t xml:space="preserve"> on the front page of the website</w:t>
      </w:r>
      <w:r w:rsidR="00C0407E">
        <w:t xml:space="preserve">. </w:t>
      </w:r>
      <w:r w:rsidR="00B25487">
        <w:t xml:space="preserve"> </w:t>
      </w:r>
      <w:r w:rsidR="007A26A1">
        <w:t>All meetings are open and t</w:t>
      </w:r>
      <w:r w:rsidR="00C0407E">
        <w:t>he public is welcome to attend.</w:t>
      </w:r>
    </w:p>
    <w:p w:rsidR="007B70B8" w:rsidRDefault="007B70B8" w:rsidP="009E7C7B">
      <w:pPr>
        <w:spacing w:line="240" w:lineRule="auto"/>
        <w:jc w:val="both"/>
        <w:rPr>
          <w:b/>
          <w:sz w:val="28"/>
          <w:szCs w:val="28"/>
        </w:rPr>
      </w:pPr>
    </w:p>
    <w:p w:rsidR="00423C19" w:rsidRDefault="00423C19" w:rsidP="009E7C7B">
      <w:pPr>
        <w:spacing w:line="240" w:lineRule="auto"/>
        <w:jc w:val="both"/>
      </w:pPr>
      <w:r w:rsidRPr="00F076FF">
        <w:rPr>
          <w:b/>
          <w:sz w:val="28"/>
          <w:szCs w:val="28"/>
        </w:rPr>
        <w:lastRenderedPageBreak/>
        <w:t>Office Information:</w:t>
      </w:r>
      <w:r>
        <w:rPr>
          <w:b/>
        </w:rPr>
        <w:t xml:space="preserve"> </w:t>
      </w:r>
      <w:r w:rsidR="0020667C">
        <w:t>The Bayview Water &amp; Sewer District is located at 16401 E. Emerson.</w:t>
      </w:r>
      <w:r w:rsidR="00B25487">
        <w:t xml:space="preserve"> </w:t>
      </w:r>
      <w:r w:rsidR="0020667C">
        <w:t xml:space="preserve"> </w:t>
      </w:r>
    </w:p>
    <w:p w:rsidR="00423C19" w:rsidRPr="00423C19" w:rsidRDefault="007A26A1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Take a right off Perimeter Road, onto </w:t>
      </w:r>
      <w:proofErr w:type="spellStart"/>
      <w:r>
        <w:t>Lyvel</w:t>
      </w:r>
      <w:proofErr w:type="spellEnd"/>
      <w:r>
        <w:t xml:space="preserve"> Road, then take another right directly after Timberlake Fire District onto </w:t>
      </w:r>
      <w:r w:rsidR="00423C19">
        <w:t xml:space="preserve">E. </w:t>
      </w:r>
      <w:r>
        <w:t xml:space="preserve">Emerson Drive. The District office will be </w:t>
      </w:r>
      <w:r w:rsidR="00266B1A">
        <w:t>directly</w:t>
      </w:r>
      <w:r>
        <w:t xml:space="preserve"> in front of you and customer parking is around the front of the building. </w:t>
      </w:r>
    </w:p>
    <w:p w:rsidR="00423C19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Our mailing address is P.O. Box 637, Bayview, ID 83803. </w:t>
      </w:r>
      <w:r w:rsidR="00B25487">
        <w:t xml:space="preserve"> </w:t>
      </w:r>
    </w:p>
    <w:p w:rsidR="00423C19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office phone number</w:t>
      </w:r>
      <w:r w:rsidR="00266B1A">
        <w:t xml:space="preserve"> is (208) </w:t>
      </w:r>
      <w:r w:rsidR="00423C19">
        <w:t xml:space="preserve">683-3948 </w:t>
      </w:r>
    </w:p>
    <w:p w:rsidR="00266B1A" w:rsidRPr="00266B1A" w:rsidRDefault="00423C19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</w:t>
      </w:r>
      <w:r w:rsidR="00266B1A">
        <w:t>ur fax number is (208) 683-2984</w:t>
      </w:r>
    </w:p>
    <w:p w:rsidR="00423C19" w:rsidRPr="00423C19" w:rsidRDefault="00266B1A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Email address is BWSD637@gmail.com</w:t>
      </w:r>
      <w:r w:rsidR="00B25487">
        <w:t xml:space="preserve"> </w:t>
      </w:r>
    </w:p>
    <w:p w:rsidR="00CB278D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off</w:t>
      </w:r>
      <w:r w:rsidR="00FE028E">
        <w:t>ice h</w:t>
      </w:r>
      <w:r w:rsidR="00423C19">
        <w:t>ours are Monday &amp; Wednesday, 8:00 AM</w:t>
      </w:r>
      <w:r w:rsidR="00B25487">
        <w:t xml:space="preserve"> to </w:t>
      </w:r>
      <w:r w:rsidR="00423C19">
        <w:t>1:00 PM</w:t>
      </w:r>
    </w:p>
    <w:p w:rsidR="0020667C" w:rsidRDefault="00CB278D" w:rsidP="009E7C7B">
      <w:pPr>
        <w:spacing w:line="240" w:lineRule="auto"/>
        <w:jc w:val="both"/>
      </w:pPr>
      <w:r>
        <w:t xml:space="preserve">The answering machine and fax are on 24 hours a day, 7 days a week. </w:t>
      </w:r>
      <w:r w:rsidR="00B25487">
        <w:t xml:space="preserve"> </w:t>
      </w:r>
      <w:r>
        <w:t>An emergency can be responded to 24 hours a day.</w:t>
      </w:r>
      <w:r w:rsidR="00423C19">
        <w:t xml:space="preserve"> </w:t>
      </w:r>
      <w:r w:rsidR="00B25487">
        <w:t xml:space="preserve"> </w:t>
      </w:r>
      <w:r w:rsidRPr="00423C19">
        <w:rPr>
          <w:u w:val="single"/>
        </w:rPr>
        <w:t>If a problem arises</w:t>
      </w:r>
      <w:r w:rsidR="00423C19" w:rsidRPr="00423C19">
        <w:rPr>
          <w:u w:val="single"/>
        </w:rPr>
        <w:t xml:space="preserve"> please report it to our office</w:t>
      </w:r>
      <w:r>
        <w:t xml:space="preserve">. </w:t>
      </w:r>
      <w:r w:rsidR="00B25487">
        <w:t xml:space="preserve"> </w:t>
      </w:r>
      <w:r>
        <w:t xml:space="preserve">If the answering machine picks up leave your </w:t>
      </w:r>
      <w:r w:rsidR="00423C19">
        <w:t>name, p</w:t>
      </w:r>
      <w:r>
        <w:t>hone number</w:t>
      </w:r>
      <w:r w:rsidR="00423C19">
        <w:t xml:space="preserve"> and a message</w:t>
      </w:r>
      <w:r w:rsidR="00FE028E">
        <w:t xml:space="preserve">. </w:t>
      </w:r>
      <w:r w:rsidR="00CD2FCF">
        <w:t xml:space="preserve"> </w:t>
      </w:r>
      <w:r w:rsidR="00FE028E">
        <w:t>T</w:t>
      </w:r>
      <w:r>
        <w:t xml:space="preserve">he answering machine will tell you </w:t>
      </w:r>
      <w:r w:rsidR="00FE028E">
        <w:t>to</w:t>
      </w:r>
      <w:r>
        <w:t xml:space="preserve"> hang up and </w:t>
      </w:r>
      <w:r w:rsidRPr="00423C19">
        <w:rPr>
          <w:u w:val="single"/>
        </w:rPr>
        <w:t>ca</w:t>
      </w:r>
      <w:r w:rsidR="00FE028E" w:rsidRPr="00423C19">
        <w:rPr>
          <w:u w:val="single"/>
        </w:rPr>
        <w:t>ll 208-</w:t>
      </w:r>
      <w:r w:rsidR="00423C19" w:rsidRPr="00423C19">
        <w:rPr>
          <w:u w:val="single"/>
        </w:rPr>
        <w:t xml:space="preserve">683-0500 for Bob </w:t>
      </w:r>
      <w:proofErr w:type="spellStart"/>
      <w:r w:rsidR="00423C19" w:rsidRPr="00423C19">
        <w:rPr>
          <w:u w:val="single"/>
        </w:rPr>
        <w:t>Kuchenski</w:t>
      </w:r>
      <w:proofErr w:type="spellEnd"/>
      <w:r w:rsidR="00423C19" w:rsidRPr="00423C19">
        <w:rPr>
          <w:u w:val="single"/>
        </w:rPr>
        <w:t>, District Operator,</w:t>
      </w:r>
      <w:r w:rsidR="00FE028E" w:rsidRPr="00423C19">
        <w:rPr>
          <w:u w:val="single"/>
        </w:rPr>
        <w:t xml:space="preserve"> if it is an emergency</w:t>
      </w:r>
      <w:r w:rsidR="00FE028E">
        <w:t>.</w:t>
      </w:r>
    </w:p>
    <w:p w:rsidR="0025106E" w:rsidRPr="00F076FF" w:rsidRDefault="00423C19" w:rsidP="0025106E">
      <w:pPr>
        <w:pStyle w:val="NoSpacing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Rates and Fee Structure:</w:t>
      </w:r>
    </w:p>
    <w:p w:rsidR="00F076FF" w:rsidRPr="00EA3CAF" w:rsidRDefault="00F076FF" w:rsidP="00F076FF">
      <w:pPr>
        <w:spacing w:after="0" w:line="240" w:lineRule="auto"/>
        <w:jc w:val="center"/>
        <w:rPr>
          <w:sz w:val="28"/>
          <w:szCs w:val="28"/>
        </w:rPr>
      </w:pPr>
      <w:r w:rsidRPr="006D245C">
        <w:rPr>
          <w:sz w:val="28"/>
          <w:szCs w:val="28"/>
        </w:rPr>
        <w:t>Exhibit A</w:t>
      </w:r>
    </w:p>
    <w:p w:rsidR="00F076FF" w:rsidRPr="006D245C" w:rsidRDefault="00F076FF" w:rsidP="00F076FF">
      <w:pPr>
        <w:spacing w:after="0" w:line="240" w:lineRule="auto"/>
        <w:jc w:val="center"/>
        <w:rPr>
          <w:sz w:val="32"/>
          <w:szCs w:val="32"/>
          <w:u w:val="single"/>
        </w:rPr>
      </w:pPr>
      <w:r w:rsidRPr="006D245C">
        <w:rPr>
          <w:sz w:val="32"/>
          <w:szCs w:val="32"/>
          <w:u w:val="single"/>
        </w:rPr>
        <w:t>Rate Schedule</w:t>
      </w:r>
    </w:p>
    <w:p w:rsidR="00F076FF" w:rsidRPr="006D245C" w:rsidRDefault="00F076FF" w:rsidP="00F076FF">
      <w:pPr>
        <w:spacing w:after="0" w:line="240" w:lineRule="auto"/>
        <w:jc w:val="center"/>
        <w:rPr>
          <w:sz w:val="16"/>
          <w:szCs w:val="16"/>
        </w:rPr>
      </w:pPr>
      <w:r w:rsidRPr="006D245C">
        <w:rPr>
          <w:sz w:val="16"/>
          <w:szCs w:val="16"/>
        </w:rPr>
        <w:t>December 20, 2017</w:t>
      </w:r>
    </w:p>
    <w:p w:rsidR="00F076FF" w:rsidRPr="00D51F7C" w:rsidRDefault="00F076FF" w:rsidP="00F076FF">
      <w:pPr>
        <w:spacing w:after="0" w:line="240" w:lineRule="auto"/>
        <w:jc w:val="center"/>
        <w:rPr>
          <w:sz w:val="24"/>
          <w:szCs w:val="24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Residential Service</w:t>
      </w:r>
    </w:p>
    <w:p w:rsidR="00F076FF" w:rsidRPr="00EA3CAF" w:rsidRDefault="00F076FF" w:rsidP="00F076FF">
      <w:pPr>
        <w:spacing w:after="0" w:line="240" w:lineRule="auto"/>
        <w:ind w:left="709"/>
        <w:rPr>
          <w:sz w:val="23"/>
          <w:szCs w:val="23"/>
        </w:rPr>
      </w:pPr>
      <w:r w:rsidRPr="00EA3CAF">
        <w:rPr>
          <w:sz w:val="23"/>
          <w:szCs w:val="23"/>
        </w:rPr>
        <w:t xml:space="preserve">Water: First 0-5,000 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 xml:space="preserve">  24.00</w:t>
      </w:r>
    </w:p>
    <w:p w:rsidR="00F076FF" w:rsidRPr="00EA3CAF" w:rsidRDefault="00F076FF" w:rsidP="00F076FF">
      <w:pPr>
        <w:spacing w:after="0" w:line="240" w:lineRule="auto"/>
        <w:ind w:left="709" w:firstLine="709"/>
        <w:rPr>
          <w:sz w:val="23"/>
          <w:szCs w:val="23"/>
        </w:rPr>
      </w:pPr>
      <w:r w:rsidRPr="00EA3CAF">
        <w:rPr>
          <w:sz w:val="23"/>
          <w:szCs w:val="23"/>
        </w:rPr>
        <w:t>Over 5,000 Gallons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>1.75 per thousand thereafter</w:t>
      </w:r>
    </w:p>
    <w:p w:rsidR="00F076FF" w:rsidRDefault="00F076FF" w:rsidP="00F076F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>Sewer: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   26.00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Multi-Family Service</w:t>
      </w:r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>1-4 Units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proofErr w:type="gramStart"/>
      <w:r w:rsidRPr="00EA3CAF">
        <w:rPr>
          <w:sz w:val="23"/>
          <w:szCs w:val="23"/>
        </w:rPr>
        <w:t>$  24.00</w:t>
      </w:r>
      <w:proofErr w:type="gramEnd"/>
      <w:r w:rsidRPr="00EA3CAF">
        <w:rPr>
          <w:sz w:val="23"/>
          <w:szCs w:val="23"/>
        </w:rPr>
        <w:t xml:space="preserve"> residential base rate X No. of units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Commercial Service</w:t>
      </w:r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 xml:space="preserve">First 0-5,000 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EA3CAF">
        <w:rPr>
          <w:sz w:val="23"/>
          <w:szCs w:val="23"/>
        </w:rPr>
        <w:t>$  24.00</w:t>
      </w:r>
      <w:proofErr w:type="gramEnd"/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>Over 5,000 Gallons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    1.75 per thousand thereafter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  <w:r w:rsidRPr="00EA3CAF">
        <w:rPr>
          <w:sz w:val="23"/>
          <w:szCs w:val="23"/>
          <w:u w:val="single"/>
        </w:rPr>
        <w:t>Late Fee(s)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10% of total owed to District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</w:p>
    <w:p w:rsidR="00F076FF" w:rsidRPr="00F56F59" w:rsidRDefault="00F076FF" w:rsidP="00F076FF">
      <w:pPr>
        <w:spacing w:after="0" w:line="240" w:lineRule="auto"/>
        <w:rPr>
          <w:sz w:val="24"/>
          <w:szCs w:val="24"/>
          <w:u w:val="single"/>
        </w:rPr>
      </w:pPr>
      <w:r w:rsidRPr="00F56F59">
        <w:rPr>
          <w:sz w:val="24"/>
          <w:szCs w:val="24"/>
          <w:u w:val="single"/>
        </w:rPr>
        <w:t>Contract Service</w:t>
      </w:r>
    </w:p>
    <w:p w:rsidR="00F076FF" w:rsidRPr="00F56F59" w:rsidRDefault="00F076FF" w:rsidP="00F076FF">
      <w:pPr>
        <w:spacing w:after="0" w:line="240" w:lineRule="auto"/>
        <w:rPr>
          <w:sz w:val="18"/>
          <w:szCs w:val="18"/>
        </w:rPr>
      </w:pPr>
      <w:r w:rsidRPr="00F56F59">
        <w:rPr>
          <w:sz w:val="18"/>
          <w:szCs w:val="18"/>
        </w:rPr>
        <w:t>*Contract services shall consist of those services for industrial or independent water system purposes under contracts authorized by the BOARD; the provisions of which are different from and have exceptions to the regularly published user rates.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Per thousand gallon(s)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3.00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Hydrant meter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50.00</w:t>
      </w:r>
      <w:proofErr w:type="gramEnd"/>
      <w:r>
        <w:rPr>
          <w:sz w:val="24"/>
          <w:szCs w:val="24"/>
        </w:rPr>
        <w:t xml:space="preserve"> per contract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Routine </w:t>
      </w:r>
      <w:r w:rsidRPr="00C9659D">
        <w:rPr>
          <w:sz w:val="24"/>
          <w:szCs w:val="24"/>
          <w:u w:val="single"/>
        </w:rPr>
        <w:t>Service Connection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Connection (residential)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$2,700.00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Connection (commercial)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$3,000.00</w:t>
      </w:r>
    </w:p>
    <w:p w:rsidR="00F076FF" w:rsidRPr="002D0391" w:rsidRDefault="00F076FF" w:rsidP="00F076FF">
      <w:pPr>
        <w:spacing w:after="0" w:line="240" w:lineRule="auto"/>
        <w:ind w:firstLine="709"/>
        <w:rPr>
          <w:sz w:val="24"/>
          <w:szCs w:val="24"/>
        </w:rPr>
      </w:pPr>
      <w:r w:rsidRPr="002D0391">
        <w:rPr>
          <w:sz w:val="24"/>
          <w:szCs w:val="24"/>
        </w:rPr>
        <w:t>Water Capitalization Fee (Bayview)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$2,080.00</w:t>
      </w:r>
    </w:p>
    <w:p w:rsidR="00F076FF" w:rsidRPr="00C558AB" w:rsidRDefault="00F076FF" w:rsidP="00F076FF">
      <w:pPr>
        <w:spacing w:after="0" w:line="240" w:lineRule="auto"/>
        <w:ind w:firstLine="709"/>
        <w:rPr>
          <w:sz w:val="24"/>
          <w:szCs w:val="24"/>
          <w:highlight w:val="yellow"/>
        </w:rPr>
      </w:pPr>
      <w:r w:rsidRPr="002D0391">
        <w:rPr>
          <w:sz w:val="24"/>
          <w:szCs w:val="24"/>
        </w:rPr>
        <w:t>Water Capitalization Fee (Cape Horn)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$9,975.76</w:t>
      </w:r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  <w:highlight w:val="yellow"/>
        </w:rPr>
      </w:pPr>
    </w:p>
    <w:p w:rsidR="00F076FF" w:rsidRPr="00C558AB" w:rsidRDefault="00F076FF" w:rsidP="00F076FF">
      <w:pPr>
        <w:spacing w:after="0" w:line="240" w:lineRule="auto"/>
        <w:ind w:firstLine="709"/>
        <w:rPr>
          <w:sz w:val="24"/>
          <w:szCs w:val="24"/>
          <w:highlight w:val="yellow"/>
        </w:rPr>
      </w:pPr>
      <w:r w:rsidRPr="002D0391">
        <w:rPr>
          <w:sz w:val="24"/>
          <w:szCs w:val="24"/>
        </w:rPr>
        <w:t>Sewer Connection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$1,200.00</w:t>
      </w:r>
    </w:p>
    <w:p w:rsidR="00F076FF" w:rsidRPr="002D0391" w:rsidRDefault="00F076FF" w:rsidP="00F076FF">
      <w:pPr>
        <w:spacing w:after="0" w:line="240" w:lineRule="auto"/>
        <w:rPr>
          <w:sz w:val="24"/>
          <w:szCs w:val="24"/>
        </w:rPr>
      </w:pPr>
      <w:r w:rsidRPr="002D0391">
        <w:rPr>
          <w:sz w:val="24"/>
          <w:szCs w:val="24"/>
        </w:rPr>
        <w:tab/>
        <w:t>Sewer Capitalization Fee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$8,608.03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 w:rsidRPr="002D0391">
        <w:rPr>
          <w:sz w:val="24"/>
          <w:szCs w:val="24"/>
        </w:rPr>
        <w:tab/>
        <w:t>Sewer Inspection Fee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     80.00</w:t>
      </w:r>
    </w:p>
    <w:p w:rsidR="00F076FF" w:rsidRDefault="00F076FF" w:rsidP="00F076FF">
      <w:pPr>
        <w:spacing w:after="0" w:line="240" w:lineRule="auto"/>
        <w:rPr>
          <w:sz w:val="18"/>
          <w:szCs w:val="18"/>
        </w:rPr>
      </w:pPr>
    </w:p>
    <w:p w:rsidR="00F076FF" w:rsidRPr="00AA19CE" w:rsidRDefault="00F076FF" w:rsidP="00F076FF">
      <w:pPr>
        <w:spacing w:after="0" w:line="240" w:lineRule="auto"/>
        <w:rPr>
          <w:sz w:val="18"/>
          <w:szCs w:val="18"/>
        </w:rPr>
      </w:pPr>
      <w:r w:rsidRPr="00AA19CE">
        <w:rPr>
          <w:sz w:val="18"/>
          <w:szCs w:val="18"/>
        </w:rPr>
        <w:t>*Per Resolution 2007-001</w:t>
      </w:r>
      <w:r>
        <w:rPr>
          <w:sz w:val="18"/>
          <w:szCs w:val="18"/>
        </w:rPr>
        <w:t xml:space="preserve"> </w:t>
      </w:r>
      <w:r w:rsidRPr="00AA19CE">
        <w:rPr>
          <w:sz w:val="18"/>
          <w:szCs w:val="18"/>
        </w:rPr>
        <w:t>– Costs beyond</w:t>
      </w:r>
      <w:r>
        <w:rPr>
          <w:sz w:val="18"/>
          <w:szCs w:val="18"/>
        </w:rPr>
        <w:t xml:space="preserve"> routine hookup are subject to reimbursement by the District and added to the monthly user billing. Please see section 8(c) and (k).</w:t>
      </w:r>
    </w:p>
    <w:p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</w:p>
    <w:p w:rsidR="00F076FF" w:rsidRDefault="00F076FF" w:rsidP="00F076FF">
      <w:pPr>
        <w:pStyle w:val="NoSpacing"/>
      </w:pPr>
      <w:r w:rsidRPr="00C00872">
        <w:rPr>
          <w:rFonts w:ascii="Times New Roman" w:eastAsia="Times New Roman" w:hAnsi="Times New Roman" w:cs="Times New Roman"/>
          <w:sz w:val="24"/>
          <w:szCs w:val="24"/>
          <w:u w:val="single"/>
        </w:rPr>
        <w:t>Trip-Charge (non-District related)</w:t>
      </w:r>
      <w:r>
        <w:tab/>
      </w:r>
      <w:r>
        <w:tab/>
      </w:r>
      <w:r>
        <w:tab/>
      </w:r>
      <w:r>
        <w:tab/>
      </w:r>
      <w:r w:rsidRPr="00C00872">
        <w:rPr>
          <w:rFonts w:ascii="Times New Roman" w:eastAsia="Times New Roman" w:hAnsi="Times New Roman" w:cs="Times New Roman"/>
          <w:sz w:val="23"/>
          <w:szCs w:val="23"/>
        </w:rPr>
        <w:t xml:space="preserve">$    </w:t>
      </w:r>
      <w:proofErr w:type="gramStart"/>
      <w:r w:rsidRPr="00C00872">
        <w:rPr>
          <w:rFonts w:ascii="Times New Roman" w:eastAsia="Times New Roman" w:hAnsi="Times New Roman" w:cs="Times New Roman"/>
          <w:sz w:val="23"/>
          <w:szCs w:val="23"/>
        </w:rPr>
        <w:t>90.00  (</w:t>
      </w:r>
      <w:proofErr w:type="gramEnd"/>
      <w:r w:rsidRPr="00C00872">
        <w:rPr>
          <w:rFonts w:ascii="Times New Roman" w:eastAsia="Times New Roman" w:hAnsi="Times New Roman" w:cs="Times New Roman"/>
          <w:sz w:val="23"/>
          <w:szCs w:val="23"/>
        </w:rPr>
        <w:t>business hours 8am – 5pm)</w:t>
      </w:r>
    </w:p>
    <w:p w:rsidR="00F076FF" w:rsidRPr="00C00872" w:rsidRDefault="00F076FF" w:rsidP="00F076FF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00872">
        <w:rPr>
          <w:rFonts w:ascii="Times New Roman" w:eastAsia="Times New Roman" w:hAnsi="Times New Roman" w:cs="Times New Roman"/>
          <w:sz w:val="23"/>
          <w:szCs w:val="23"/>
        </w:rPr>
        <w:t>$  135.00</w:t>
      </w:r>
      <w:proofErr w:type="gramEnd"/>
      <w:r w:rsidRPr="00C00872">
        <w:rPr>
          <w:rFonts w:ascii="Times New Roman" w:eastAsia="Times New Roman" w:hAnsi="Times New Roman" w:cs="Times New Roman"/>
          <w:sz w:val="23"/>
          <w:szCs w:val="23"/>
        </w:rPr>
        <w:t xml:space="preserve"> (after hours)</w:t>
      </w:r>
    </w:p>
    <w:p w:rsidR="00F076FF" w:rsidRDefault="00F076FF" w:rsidP="00F076FF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6FF" w:rsidRPr="00C00872" w:rsidRDefault="00F076FF" w:rsidP="00F076F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0872">
        <w:rPr>
          <w:rFonts w:ascii="Times New Roman" w:eastAsia="Times New Roman" w:hAnsi="Times New Roman" w:cs="Times New Roman"/>
          <w:sz w:val="24"/>
          <w:szCs w:val="24"/>
          <w:u w:val="single"/>
        </w:rPr>
        <w:t>Turn on/off for delinquency</w:t>
      </w:r>
      <w:r>
        <w:tab/>
      </w:r>
      <w:r>
        <w:tab/>
      </w:r>
      <w:r>
        <w:tab/>
      </w:r>
      <w:r>
        <w:tab/>
      </w:r>
      <w:r>
        <w:tab/>
      </w:r>
      <w:r w:rsidRPr="00C00872">
        <w:rPr>
          <w:rFonts w:ascii="Times New Roman" w:eastAsia="Times New Roman" w:hAnsi="Times New Roman" w:cs="Times New Roman"/>
          <w:sz w:val="23"/>
          <w:szCs w:val="23"/>
        </w:rPr>
        <w:t>$   50.00/each</w:t>
      </w:r>
    </w:p>
    <w:p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</w:p>
    <w:p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  <w:r w:rsidRPr="00C9659D">
        <w:rPr>
          <w:sz w:val="24"/>
          <w:szCs w:val="24"/>
          <w:u w:val="single"/>
        </w:rPr>
        <w:t>Annexation into the District</w:t>
      </w:r>
    </w:p>
    <w:p w:rsidR="00F076FF" w:rsidRPr="00C00872" w:rsidRDefault="00F076FF" w:rsidP="00F076FF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ab/>
        <w:t xml:space="preserve">Plan Review Fee </w:t>
      </w:r>
      <w:r w:rsidRPr="00C558AB">
        <w:rPr>
          <w:sz w:val="18"/>
          <w:szCs w:val="18"/>
        </w:rPr>
        <w:t>*non-refundable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C00872">
        <w:rPr>
          <w:sz w:val="23"/>
          <w:szCs w:val="23"/>
        </w:rPr>
        <w:t>$  300.00</w:t>
      </w:r>
      <w:proofErr w:type="gramEnd"/>
    </w:p>
    <w:p w:rsidR="00F076FF" w:rsidRDefault="00F076FF" w:rsidP="00F076FF">
      <w:pPr>
        <w:spacing w:after="0" w:line="240" w:lineRule="auto"/>
        <w:rPr>
          <w:sz w:val="24"/>
          <w:szCs w:val="24"/>
        </w:rPr>
      </w:pPr>
    </w:p>
    <w:p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t>Public Records Requests</w:t>
      </w:r>
    </w:p>
    <w:p w:rsidR="00F076FF" w:rsidRPr="00B81671" w:rsidRDefault="00F076FF" w:rsidP="00F076FF">
      <w:pPr>
        <w:spacing w:after="0" w:line="240" w:lineRule="auto"/>
        <w:rPr>
          <w:sz w:val="18"/>
          <w:szCs w:val="18"/>
        </w:rPr>
      </w:pPr>
      <w:r w:rsidRPr="00B81671">
        <w:rPr>
          <w:sz w:val="18"/>
          <w:szCs w:val="18"/>
        </w:rPr>
        <w:t>* Per Idaho Public Records Law Manual 74-102 (10)</w:t>
      </w:r>
    </w:p>
    <w:p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Hourly wage of lowest paid administrative staff [labor exceeds two (2) person hours]</w:t>
      </w:r>
    </w:p>
    <w:p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Hard costs of $0.10 per page [In excess of one-hundred (100) pages]</w:t>
      </w:r>
    </w:p>
    <w:p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If a request requires redactions to be made by District attorney; the rate charged shall be no more than the per hour rate of the lowest paid attorney within the public agency.</w:t>
      </w:r>
    </w:p>
    <w:p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</w:p>
    <w:p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t xml:space="preserve">Reimbursable Costs </w:t>
      </w:r>
    </w:p>
    <w:p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Locating sewer stubs</w:t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</w:p>
    <w:p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Road boring and street repair (whether new connection or repair on customer’s side)</w:t>
      </w:r>
    </w:p>
    <w:p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Change in service size</w:t>
      </w:r>
    </w:p>
    <w:p w:rsidR="0025106E" w:rsidRDefault="00F076FF" w:rsidP="00F076FF">
      <w:pPr>
        <w:spacing w:after="0" w:line="240" w:lineRule="auto"/>
        <w:jc w:val="both"/>
        <w:rPr>
          <w:b/>
        </w:rPr>
      </w:pPr>
      <w:r w:rsidRPr="00D51F7C">
        <w:rPr>
          <w:sz w:val="23"/>
          <w:szCs w:val="23"/>
        </w:rPr>
        <w:t>Length of service line [in excess of thirty (30) feet]</w:t>
      </w:r>
    </w:p>
    <w:p w:rsidR="00F076FF" w:rsidRDefault="00F076FF" w:rsidP="009E7C7B">
      <w:pPr>
        <w:spacing w:line="240" w:lineRule="auto"/>
        <w:jc w:val="both"/>
        <w:rPr>
          <w:b/>
        </w:rPr>
      </w:pPr>
    </w:p>
    <w:p w:rsidR="00E44DE2" w:rsidRPr="00F076FF" w:rsidRDefault="00E44DE2" w:rsidP="009E7C7B">
      <w:pPr>
        <w:spacing w:line="240" w:lineRule="auto"/>
        <w:jc w:val="both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Other Information:</w:t>
      </w:r>
    </w:p>
    <w:p w:rsidR="00B25487" w:rsidRDefault="00423C19" w:rsidP="009E7C7B">
      <w:pPr>
        <w:spacing w:line="240" w:lineRule="auto"/>
        <w:jc w:val="both"/>
      </w:pPr>
      <w:r>
        <w:t>W</w:t>
      </w:r>
      <w:r w:rsidR="004D796F">
        <w:t>e have a</w:t>
      </w:r>
      <w:r w:rsidR="00191548">
        <w:t xml:space="preserve"> moratorium on the sale of ER’s. </w:t>
      </w:r>
      <w:r w:rsidR="004D796F">
        <w:t xml:space="preserve"> There is </w:t>
      </w:r>
      <w:r w:rsidR="00CB278D">
        <w:t xml:space="preserve">also an $80.00 inspection fee when installing a septic tank. </w:t>
      </w:r>
      <w:r w:rsidR="00191548">
        <w:t xml:space="preserve"> </w:t>
      </w:r>
      <w:r w:rsidR="004D796F">
        <w:t xml:space="preserve">This is a specialized tank and you can stop by the office for a copy of the </w:t>
      </w:r>
      <w:r w:rsidR="00191548">
        <w:t xml:space="preserve">required </w:t>
      </w:r>
      <w:r w:rsidR="004D796F">
        <w:t>specifications.</w:t>
      </w:r>
    </w:p>
    <w:p w:rsidR="00CB278D" w:rsidRDefault="00F807B4" w:rsidP="009E7C7B">
      <w:pPr>
        <w:spacing w:line="240" w:lineRule="auto"/>
        <w:jc w:val="both"/>
      </w:pPr>
      <w:r>
        <w:t>Cap fees increase every June 1</w:t>
      </w:r>
      <w:r w:rsidRPr="00F807B4">
        <w:rPr>
          <w:vertAlign w:val="superscript"/>
        </w:rPr>
        <w:t>st</w:t>
      </w:r>
      <w:r w:rsidR="00757226">
        <w:t xml:space="preserve"> </w:t>
      </w:r>
      <w:r>
        <w:t>according to the cost of living rates.</w:t>
      </w:r>
      <w:r w:rsidR="00FE028E">
        <w:t xml:space="preserve"> </w:t>
      </w:r>
      <w:r w:rsidR="00B25487">
        <w:t xml:space="preserve"> </w:t>
      </w:r>
      <w:r w:rsidR="00191548">
        <w:t xml:space="preserve">A sewer </w:t>
      </w:r>
      <w:r w:rsidR="00FE028E">
        <w:t>ER stands for “Equivalent Residency” which is an average household.</w:t>
      </w:r>
      <w:r w:rsidR="00E44DE2">
        <w:t xml:space="preserve"> </w:t>
      </w:r>
    </w:p>
    <w:p w:rsidR="004D796F" w:rsidRPr="00E55C30" w:rsidRDefault="00D8548B" w:rsidP="009E7C7B">
      <w:pPr>
        <w:spacing w:line="240" w:lineRule="auto"/>
        <w:jc w:val="both"/>
      </w:pPr>
      <w:r w:rsidRPr="00E55C30">
        <w:t>In the winter we do not read meters because of the snow</w:t>
      </w:r>
      <w:r w:rsidR="00E55C30" w:rsidRPr="00E55C30">
        <w:t xml:space="preserve"> and freezing temperatures</w:t>
      </w:r>
      <w:r w:rsidR="00CF2A1F" w:rsidRPr="00E55C30">
        <w:t xml:space="preserve">. </w:t>
      </w:r>
      <w:r w:rsidR="00B25487" w:rsidRPr="00E55C30">
        <w:t xml:space="preserve"> </w:t>
      </w:r>
      <w:r w:rsidR="00CF2A1F" w:rsidRPr="00E55C30">
        <w:t xml:space="preserve">In the spring we </w:t>
      </w:r>
      <w:r w:rsidR="00E55C30" w:rsidRPr="00E55C30">
        <w:t>average</w:t>
      </w:r>
      <w:r w:rsidR="006D25CB" w:rsidRPr="00E55C30">
        <w:t xml:space="preserve"> the meter reading </w:t>
      </w:r>
      <w:r w:rsidR="00CF2A1F" w:rsidRPr="00E55C30">
        <w:t>for each month</w:t>
      </w:r>
      <w:r w:rsidR="00E44DE2">
        <w:t xml:space="preserve"> and will bill for overage (Winter Excess Consumption) at this time</w:t>
      </w:r>
      <w:r w:rsidR="006D25CB" w:rsidRPr="00E55C30">
        <w:t xml:space="preserve">. </w:t>
      </w:r>
      <w:r w:rsidR="00B25487" w:rsidRPr="00E55C30">
        <w:t xml:space="preserve"> </w:t>
      </w:r>
      <w:r w:rsidR="006D25CB" w:rsidRPr="00E55C30">
        <w:t xml:space="preserve">This is </w:t>
      </w:r>
      <w:r w:rsidR="00E44DE2">
        <w:t xml:space="preserve">also </w:t>
      </w:r>
      <w:r w:rsidR="006D25CB" w:rsidRPr="00E55C30">
        <w:t xml:space="preserve">usually when we find leaks. </w:t>
      </w:r>
      <w:r w:rsidR="00E55C30" w:rsidRPr="00E55C30">
        <w:t xml:space="preserve"> </w:t>
      </w:r>
      <w:r w:rsidR="006D25CB" w:rsidRPr="00E55C30">
        <w:t>At this time, if you have a leak and show us that you</w:t>
      </w:r>
      <w:r w:rsidR="00E55C30" w:rsidRPr="00E55C30">
        <w:t xml:space="preserve"> have</w:t>
      </w:r>
      <w:r w:rsidR="006D25CB" w:rsidRPr="00E55C30">
        <w:t xml:space="preserve"> fixed it</w:t>
      </w:r>
      <w:r w:rsidR="00191548">
        <w:t xml:space="preserve">, within 30 days, </w:t>
      </w:r>
      <w:r w:rsidR="006D25CB" w:rsidRPr="00E55C30">
        <w:t>we</w:t>
      </w:r>
      <w:r w:rsidR="00E55C30" w:rsidRPr="00E55C30">
        <w:t xml:space="preserve"> will</w:t>
      </w:r>
      <w:r w:rsidR="006D25CB" w:rsidRPr="00E55C30">
        <w:t xml:space="preserve"> adjust your account.</w:t>
      </w:r>
    </w:p>
    <w:p w:rsidR="00C9232C" w:rsidRDefault="004D796F" w:rsidP="009E7C7B">
      <w:pPr>
        <w:spacing w:line="240" w:lineRule="auto"/>
        <w:jc w:val="both"/>
      </w:pPr>
      <w:r>
        <w:t>Bills can be paid</w:t>
      </w:r>
      <w:r w:rsidR="00F807B4">
        <w:t xml:space="preserve"> thru the </w:t>
      </w:r>
      <w:r w:rsidR="00E44DE2">
        <w:t>traditional postal service, at the drop box at the Bayview Mercantile</w:t>
      </w:r>
      <w:r w:rsidR="00F807B4">
        <w:t xml:space="preserve">, or </w:t>
      </w:r>
      <w:r w:rsidR="00E44DE2">
        <w:t xml:space="preserve">a 24-7 drop-box on the </w:t>
      </w:r>
      <w:r w:rsidR="00F807B4">
        <w:t>office</w:t>
      </w:r>
      <w:r w:rsidR="00E44DE2">
        <w:t xml:space="preserve"> door</w:t>
      </w:r>
      <w:r w:rsidR="00D8548B">
        <w:t>. At this time we cannot accept credit card</w:t>
      </w:r>
      <w:r w:rsidR="00C9232C">
        <w:t>s of any kind.</w:t>
      </w:r>
    </w:p>
    <w:p w:rsidR="00F421DB" w:rsidRDefault="00F421DB" w:rsidP="009E7C7B">
      <w:pPr>
        <w:spacing w:line="240" w:lineRule="auto"/>
        <w:jc w:val="both"/>
      </w:pPr>
    </w:p>
    <w:p w:rsidR="00E44DE2" w:rsidRPr="00F076FF" w:rsidRDefault="00E44DE2" w:rsidP="009E7C7B">
      <w:pPr>
        <w:spacing w:line="240" w:lineRule="auto"/>
        <w:jc w:val="both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Septic Tank Care:</w:t>
      </w:r>
    </w:p>
    <w:p w:rsidR="00757226" w:rsidRDefault="00757226" w:rsidP="009E7C7B">
      <w:pPr>
        <w:spacing w:line="240" w:lineRule="auto"/>
        <w:jc w:val="both"/>
      </w:pPr>
      <w:r>
        <w:t>Our users should know that it is the responsibility of the Bayview Water &amp; Sewer</w:t>
      </w:r>
      <w:r w:rsidR="005720F1">
        <w:t xml:space="preserve"> District to pump the septic tanks when needed.</w:t>
      </w:r>
      <w:r w:rsidR="00C9232C">
        <w:t xml:space="preserve"> </w:t>
      </w:r>
      <w:r w:rsidR="005720F1">
        <w:t xml:space="preserve"> </w:t>
      </w:r>
      <w:r w:rsidR="005720F1" w:rsidRPr="00E44DE2">
        <w:rPr>
          <w:u w:val="single"/>
        </w:rPr>
        <w:t xml:space="preserve">That is </w:t>
      </w:r>
      <w:r w:rsidR="00E55C30" w:rsidRPr="00E44DE2">
        <w:rPr>
          <w:u w:val="single"/>
        </w:rPr>
        <w:t>the reason</w:t>
      </w:r>
      <w:r w:rsidR="005720F1" w:rsidRPr="00E44DE2">
        <w:rPr>
          <w:u w:val="single"/>
        </w:rPr>
        <w:t xml:space="preserve"> if you have a problem call us first</w:t>
      </w:r>
      <w:r w:rsidR="005720F1">
        <w:t xml:space="preserve">. </w:t>
      </w:r>
      <w:r w:rsidR="00C9232C">
        <w:t xml:space="preserve"> </w:t>
      </w:r>
      <w:r w:rsidR="00E44DE2">
        <w:t>The operator</w:t>
      </w:r>
      <w:r w:rsidR="005720F1">
        <w:t xml:space="preserve"> keep</w:t>
      </w:r>
      <w:r w:rsidR="00E44DE2">
        <w:t>s</w:t>
      </w:r>
      <w:r w:rsidR="005720F1">
        <w:t xml:space="preserve"> a regular check on the tanks</w:t>
      </w:r>
      <w:r w:rsidR="00E44DE2">
        <w:t xml:space="preserve"> but we rely on our users to let us know if there is a problem</w:t>
      </w:r>
      <w:r w:rsidR="005720F1">
        <w:t xml:space="preserve">. </w:t>
      </w:r>
      <w:r w:rsidR="00C9232C">
        <w:t xml:space="preserve"> </w:t>
      </w:r>
      <w:r w:rsidR="00E44DE2">
        <w:t>We</w:t>
      </w:r>
      <w:r w:rsidR="005720F1">
        <w:t xml:space="preserve"> clean the filters and check to see if the tank</w:t>
      </w:r>
      <w:r w:rsidR="00C9232C">
        <w:t>s</w:t>
      </w:r>
      <w:r w:rsidR="005720F1">
        <w:t xml:space="preserve"> need</w:t>
      </w:r>
      <w:r w:rsidR="00C9232C">
        <w:t xml:space="preserve"> to be</w:t>
      </w:r>
      <w:r w:rsidR="005720F1">
        <w:t xml:space="preserve"> pumped.  If there are any blockages between the house and the tank </w:t>
      </w:r>
      <w:r w:rsidR="00C9232C">
        <w:t>i</w:t>
      </w:r>
      <w:r w:rsidR="005720F1">
        <w:t xml:space="preserve">t is the responsibility of the home owner. </w:t>
      </w:r>
      <w:r w:rsidR="00C9232C">
        <w:t xml:space="preserve">  </w:t>
      </w:r>
      <w:r w:rsidR="005720F1">
        <w:t xml:space="preserve">We also would like you to use </w:t>
      </w:r>
      <w:r w:rsidR="003C2338">
        <w:t xml:space="preserve">as little bleach as possible because </w:t>
      </w:r>
      <w:r w:rsidR="005720F1">
        <w:t>it kills the</w:t>
      </w:r>
      <w:r w:rsidR="00E44DE2">
        <w:t xml:space="preserve"> necessary</w:t>
      </w:r>
      <w:r w:rsidR="009E7C7B">
        <w:t xml:space="preserve"> bacteria that keeps your tank at optimum performance</w:t>
      </w:r>
      <w:r w:rsidR="005720F1">
        <w:t xml:space="preserve">. </w:t>
      </w:r>
      <w:r w:rsidR="00C9232C">
        <w:t xml:space="preserve"> </w:t>
      </w:r>
      <w:r w:rsidR="005720F1">
        <w:t>We prefer you not use powde</w:t>
      </w:r>
      <w:r w:rsidR="003C2338">
        <w:t>red laundry detergent</w:t>
      </w:r>
      <w:r w:rsidR="009E7C7B">
        <w:t xml:space="preserve"> as i</w:t>
      </w:r>
      <w:r w:rsidR="005720F1">
        <w:t xml:space="preserve">t </w:t>
      </w:r>
      <w:r w:rsidR="003C2338">
        <w:t>forms a thick crust in the tank because</w:t>
      </w:r>
      <w:r w:rsidR="005720F1">
        <w:t xml:space="preserve"> </w:t>
      </w:r>
      <w:r w:rsidR="00E55C30">
        <w:t xml:space="preserve">it </w:t>
      </w:r>
      <w:r w:rsidR="005720F1">
        <w:t>doesn’t totally dissolve.</w:t>
      </w:r>
    </w:p>
    <w:p w:rsidR="005720F1" w:rsidRDefault="00C9232C" w:rsidP="009E7C7B">
      <w:pPr>
        <w:spacing w:line="240" w:lineRule="auto"/>
        <w:jc w:val="both"/>
      </w:pPr>
      <w:r>
        <w:t xml:space="preserve">We </w:t>
      </w:r>
      <w:r w:rsidR="005720F1">
        <w:t xml:space="preserve">hope </w:t>
      </w:r>
      <w:r>
        <w:t>to</w:t>
      </w:r>
      <w:r w:rsidR="005720F1">
        <w:t xml:space="preserve"> have answered many of your questions and please feel free to call or stop by the office if you have any other inquiries. </w:t>
      </w:r>
      <w:r>
        <w:t xml:space="preserve"> </w:t>
      </w:r>
      <w:r w:rsidR="005720F1">
        <w:t xml:space="preserve">We appreciate our community and wish to provide you with </w:t>
      </w:r>
      <w:r w:rsidR="00FE028E">
        <w:t xml:space="preserve">the best service possible. </w:t>
      </w:r>
      <w:r w:rsidR="00E55C30">
        <w:t xml:space="preserve"> </w:t>
      </w:r>
      <w:r w:rsidR="00FE028E">
        <w:t>Thank you</w:t>
      </w:r>
    </w:p>
    <w:sectPr w:rsidR="0057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668"/>
    <w:multiLevelType w:val="hybridMultilevel"/>
    <w:tmpl w:val="8A2E8C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602EA1"/>
    <w:multiLevelType w:val="hybridMultilevel"/>
    <w:tmpl w:val="4FDE7FF0"/>
    <w:lvl w:ilvl="0" w:tplc="BB80B9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2B96"/>
    <w:multiLevelType w:val="hybridMultilevel"/>
    <w:tmpl w:val="CFC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13E7"/>
    <w:multiLevelType w:val="hybridMultilevel"/>
    <w:tmpl w:val="3E5A84B0"/>
    <w:lvl w:ilvl="0" w:tplc="4B4C0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7C"/>
    <w:rsid w:val="000600C7"/>
    <w:rsid w:val="00191548"/>
    <w:rsid w:val="001A7F9D"/>
    <w:rsid w:val="0020667C"/>
    <w:rsid w:val="0025106E"/>
    <w:rsid w:val="00266B1A"/>
    <w:rsid w:val="003C2338"/>
    <w:rsid w:val="00423C19"/>
    <w:rsid w:val="004D796F"/>
    <w:rsid w:val="005720F1"/>
    <w:rsid w:val="006D25CB"/>
    <w:rsid w:val="00757226"/>
    <w:rsid w:val="007A26A1"/>
    <w:rsid w:val="007B70B8"/>
    <w:rsid w:val="00836A3F"/>
    <w:rsid w:val="008B46C1"/>
    <w:rsid w:val="009E7C7B"/>
    <w:rsid w:val="00A94A86"/>
    <w:rsid w:val="00AE3597"/>
    <w:rsid w:val="00B25487"/>
    <w:rsid w:val="00C0407E"/>
    <w:rsid w:val="00C9232C"/>
    <w:rsid w:val="00CB278D"/>
    <w:rsid w:val="00CD2FCF"/>
    <w:rsid w:val="00CF2A1F"/>
    <w:rsid w:val="00D8548B"/>
    <w:rsid w:val="00E44DE2"/>
    <w:rsid w:val="00E55C30"/>
    <w:rsid w:val="00E85B6D"/>
    <w:rsid w:val="00F00D01"/>
    <w:rsid w:val="00F076FF"/>
    <w:rsid w:val="00F421DB"/>
    <w:rsid w:val="00F807B4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592A5-3902-4151-A155-298D8A7C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Jessie Roe</cp:lastModifiedBy>
  <cp:revision>5</cp:revision>
  <cp:lastPrinted>2015-08-31T19:43:00Z</cp:lastPrinted>
  <dcterms:created xsi:type="dcterms:W3CDTF">2018-12-06T19:54:00Z</dcterms:created>
  <dcterms:modified xsi:type="dcterms:W3CDTF">2018-12-06T19:57:00Z</dcterms:modified>
</cp:coreProperties>
</file>